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8F" w:rsidRPr="00BA366D" w:rsidRDefault="009B6F8F" w:rsidP="009B6F8F">
      <w:pPr>
        <w:rPr>
          <w:rFonts w:cs="Times New Roman"/>
          <w:sz w:val="22"/>
          <w:lang w:eastAsia="hr-HR"/>
        </w:rPr>
      </w:pPr>
      <w:r w:rsidRPr="00BA366D">
        <w:rPr>
          <w:sz w:val="22"/>
          <w:lang w:eastAsia="hr-HR"/>
        </w:rPr>
        <w:t>Na temelju članka 107. Zakona o odgoju i obrazovanju u osnovnoj i srednjoj školi ( NN br. 87/08., 86/09., 92/10., 105/10., 90/11., 5/12., 16/12., 86/12., 126/12., 94/13., 152/14. i 07/17, 68/18., 98/19 i 64/20) i članka 8. Pravilnika o postupku zapošljavanja te procjeni i vrednovanju kandidata za zapošljavanje ravnatelj Osnovne škole Ivana Mažuranića,  Obrovac Sinjski, raspisuje</w:t>
      </w:r>
    </w:p>
    <w:p w:rsidR="009B6F8F" w:rsidRP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br/>
        <w:t xml:space="preserve">                                                   N A T J E Č A J</w:t>
      </w:r>
    </w:p>
    <w:p w:rsidR="009B6F8F" w:rsidRPr="00BA366D" w:rsidRDefault="009B6F8F" w:rsidP="009B6F8F">
      <w:pPr>
        <w:rPr>
          <w:rFonts w:cs="Times New Roman"/>
          <w:sz w:val="22"/>
          <w:lang w:eastAsia="hr-HR"/>
        </w:rPr>
      </w:pPr>
      <w:r w:rsidRPr="00BA366D">
        <w:rPr>
          <w:sz w:val="22"/>
          <w:lang w:eastAsia="hr-HR"/>
        </w:rPr>
        <w:t xml:space="preserve">                                            za zasnivanje radnog odnosa</w:t>
      </w:r>
    </w:p>
    <w:p w:rsidR="009B6F8F" w:rsidRP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t> </w:t>
      </w:r>
      <w:r w:rsidR="00CC78CF" w:rsidRPr="00BA366D">
        <w:rPr>
          <w:sz w:val="22"/>
          <w:lang w:eastAsia="hr-HR"/>
        </w:rPr>
        <w:br/>
        <w:t>1. Učitelj/</w:t>
      </w:r>
      <w:proofErr w:type="spellStart"/>
      <w:r w:rsidR="00CC78CF" w:rsidRPr="00BA366D">
        <w:rPr>
          <w:sz w:val="22"/>
          <w:lang w:eastAsia="hr-HR"/>
        </w:rPr>
        <w:t>ica</w:t>
      </w:r>
      <w:proofErr w:type="spellEnd"/>
      <w:r w:rsidR="00CC78CF" w:rsidRPr="00BA366D">
        <w:rPr>
          <w:sz w:val="22"/>
          <w:lang w:eastAsia="hr-HR"/>
        </w:rPr>
        <w:t xml:space="preserve"> razredne nastave – 1</w:t>
      </w:r>
      <w:r w:rsidRPr="00BA366D">
        <w:rPr>
          <w:sz w:val="22"/>
          <w:lang w:eastAsia="hr-HR"/>
        </w:rPr>
        <w:t xml:space="preserve"> izv</w:t>
      </w:r>
      <w:r w:rsidR="00431EB3" w:rsidRPr="00BA366D">
        <w:rPr>
          <w:sz w:val="22"/>
          <w:lang w:eastAsia="hr-HR"/>
        </w:rPr>
        <w:t>ršitelj/</w:t>
      </w:r>
      <w:proofErr w:type="spellStart"/>
      <w:r w:rsidR="00431EB3" w:rsidRPr="00BA366D">
        <w:rPr>
          <w:sz w:val="22"/>
          <w:lang w:eastAsia="hr-HR"/>
        </w:rPr>
        <w:t>ica</w:t>
      </w:r>
      <w:proofErr w:type="spellEnd"/>
      <w:r w:rsidR="00CC78CF" w:rsidRPr="00BA366D">
        <w:rPr>
          <w:sz w:val="22"/>
          <w:lang w:eastAsia="hr-HR"/>
        </w:rPr>
        <w:t>, rad na određeno puno radno vrijeme (40</w:t>
      </w:r>
      <w:r w:rsidRPr="00BA366D">
        <w:rPr>
          <w:sz w:val="22"/>
          <w:lang w:eastAsia="hr-HR"/>
        </w:rPr>
        <w:t xml:space="preserve"> sati ukupnih radnih obveza tjedno). Mjesto</w:t>
      </w:r>
      <w:r w:rsidR="0078381E" w:rsidRPr="00BA366D">
        <w:rPr>
          <w:sz w:val="22"/>
          <w:lang w:eastAsia="hr-HR"/>
        </w:rPr>
        <w:t xml:space="preserve"> rada: U sjedištu Škole a prema potrebi i izvan sjedišta Škole.</w:t>
      </w:r>
      <w:r w:rsidRPr="00BA366D">
        <w:rPr>
          <w:sz w:val="22"/>
          <w:lang w:eastAsia="hr-HR"/>
        </w:rPr>
        <w:t xml:space="preserve"> </w:t>
      </w:r>
    </w:p>
    <w:p w:rsidR="009B6F8F" w:rsidRP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t>Uz opće uvjete za zasnivanje radnog odnosa, sukladno općim propisima o radu kandidati moraju ispuniti i posebne uvjete propisane člankom 105. Zakona o odgoju i obrazovanju u osnovnoj i srednjoj školi (NN br. 87/08., 86/09., 92/10., 105/10., 90/11., 5/12., 16/12., 86/12., 126/12., 94/13., 152/14. i 07/17, 68/18., 98/19 i 64/20).</w:t>
      </w:r>
    </w:p>
    <w:p w:rsidR="009B6F8F" w:rsidRP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t>Posebni uvjeti za zasnivanje radnog odnosa u školskoj ustanovi za osobe koje sudjeluju u odgojno obrazovnom radu s učenicima jesu: poznavanje hrvatskog jezika i latiničnog pisma u mjeri koja omogućava izvođenje odgojno obrazovnog-obrazovnog rada.</w:t>
      </w:r>
    </w:p>
    <w:p w:rsidR="009B6F8F" w:rsidRP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t>Odgovarajuća vrsta i razina obrazovanja u skladu s člankom 105.  Zakonom o odgoju i obrazovanju u osnovnoj i srednjoj školi (NN br. 87/08., 86/09., 92/10., 105/10., 90/11., 5/12., 16/12., 86/12., 126/12., 94/13., 152/14. i 07/17, 68/</w:t>
      </w:r>
      <w:r w:rsidR="00CC78CF" w:rsidRPr="00BA366D">
        <w:rPr>
          <w:sz w:val="22"/>
          <w:lang w:eastAsia="hr-HR"/>
        </w:rPr>
        <w:t>18., 98/19 i 64/20) i člankom  4</w:t>
      </w:r>
      <w:r w:rsidRPr="00BA366D">
        <w:rPr>
          <w:sz w:val="22"/>
          <w:lang w:eastAsia="hr-HR"/>
        </w:rPr>
        <w:t>. Pravilnika o odgovarajućoj vrsti obrazovanja učitelja i stručnih suradnika u osnovnoj školi (NN 6/19, 75/20).</w:t>
      </w:r>
    </w:p>
    <w:p w:rsidR="009B6F8F" w:rsidRP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t>Radni odnos ne može zasnovati osoba za koju postoje zapreke iz članka 106. Zakona o odgoju i obrazovanju u osnovnoj i srednjoj školi.</w:t>
      </w:r>
    </w:p>
    <w:p w:rsidR="009B6F8F" w:rsidRP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t>Na natječaj se mogu prijaviti osobe oba spola sukladno Zakonu o ravnopravnosti spolova (NN br. 82/08. i 69/17.).</w:t>
      </w:r>
    </w:p>
    <w:p w:rsidR="009B6F8F" w:rsidRPr="00BA366D" w:rsidRDefault="009B6F8F" w:rsidP="009B6F8F">
      <w:pPr>
        <w:rPr>
          <w:b/>
          <w:sz w:val="22"/>
          <w:lang w:eastAsia="hr-HR"/>
        </w:rPr>
      </w:pPr>
      <w:r w:rsidRPr="00BA366D">
        <w:rPr>
          <w:b/>
          <w:sz w:val="22"/>
          <w:lang w:eastAsia="hr-HR"/>
        </w:rPr>
        <w:t xml:space="preserve"> Prijava mora sadržavati: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 xml:space="preserve">- osobno ime 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>- adresu stanovanja,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>- broj telefona odnosno mobitela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>- e-mail adresu na koju će mu biti dostavljena obavijest o datumu i vremenu procjene     odnosno testiranja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>-  naziv radnog mjesta na koje se prijavljuju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 xml:space="preserve"> 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b/>
          <w:color w:val="000000" w:themeColor="text1"/>
          <w:sz w:val="22"/>
          <w:lang w:eastAsia="hr-HR"/>
        </w:rPr>
        <w:t>Uz  prijavu na natječaj kandidati su dužni priložiti:</w:t>
      </w:r>
      <w:r w:rsidRPr="00BA366D">
        <w:rPr>
          <w:b/>
          <w:color w:val="000000" w:themeColor="text1"/>
          <w:sz w:val="22"/>
          <w:lang w:eastAsia="hr-HR"/>
        </w:rPr>
        <w:br/>
      </w:r>
      <w:r w:rsidRPr="00BA366D">
        <w:rPr>
          <w:sz w:val="22"/>
          <w:lang w:eastAsia="hr-HR"/>
        </w:rPr>
        <w:t xml:space="preserve">  - životopis,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 xml:space="preserve">  - diploma, odnosno dokaz o odgovarajućem stupnju obrazovanja,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 xml:space="preserve">  - dokaz o državljanstvu,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t xml:space="preserve">  - uvjerenje nadležnog suda da podnositelj prijave nije pod istragom i da se protiv podnositelja prijave ne vodi kazneni postupak glede zapreka za zasnivanje radnog odnosa iz članka 106. Zakona o odgoju i obrazovanju u osnovnoj i srednjoj školi, ne starije od mjesec dana od raspisivanja natječaja, </w:t>
      </w:r>
    </w:p>
    <w:p w:rsidR="009B6F8F" w:rsidRPr="00BA366D" w:rsidRDefault="009B6F8F" w:rsidP="00BA366D">
      <w:pPr>
        <w:spacing w:after="0"/>
        <w:rPr>
          <w:sz w:val="22"/>
          <w:lang w:eastAsia="hr-HR"/>
        </w:rPr>
      </w:pPr>
      <w:r w:rsidRPr="00BA366D">
        <w:rPr>
          <w:sz w:val="22"/>
          <w:lang w:eastAsia="hr-HR"/>
        </w:rPr>
        <w:lastRenderedPageBreak/>
        <w:t xml:space="preserve">  - potvrda ili elektronički zapis Hrvatskog zavoda za  mirovinsko osiguranje o podatcima  evidentiranim u bazi podataka HZMO-a  o radnom stažu.  </w:t>
      </w:r>
    </w:p>
    <w:p w:rsid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t>   </w:t>
      </w:r>
    </w:p>
    <w:p w:rsidR="009B6F8F" w:rsidRPr="00BA366D" w:rsidRDefault="009B6F8F" w:rsidP="009B6F8F">
      <w:pPr>
        <w:rPr>
          <w:sz w:val="22"/>
          <w:lang w:eastAsia="hr-HR"/>
        </w:rPr>
      </w:pPr>
      <w:r w:rsidRPr="00BA366D">
        <w:rPr>
          <w:sz w:val="22"/>
          <w:lang w:eastAsia="hr-HR"/>
        </w:rPr>
        <w:t xml:space="preserve">  Navedene isprave odnosno prilozi dostavljaju se u neovjerenoj preslici, a izabrani kandidat je prije sklapanja ugovora o radu dužan predočiti izvornike. </w:t>
      </w:r>
      <w:bookmarkStart w:id="0" w:name="_GoBack"/>
      <w:bookmarkEnd w:id="0"/>
    </w:p>
    <w:p w:rsidR="009B6F8F" w:rsidRPr="00BA366D" w:rsidRDefault="009B6F8F" w:rsidP="009B6F8F">
      <w:pPr>
        <w:pStyle w:val="box8249682"/>
        <w:spacing w:after="161" w:afterAutospacing="0"/>
        <w:ind w:firstLine="720"/>
        <w:rPr>
          <w:sz w:val="22"/>
          <w:szCs w:val="22"/>
        </w:rPr>
      </w:pPr>
      <w:r w:rsidRPr="00BA366D">
        <w:rPr>
          <w:sz w:val="22"/>
          <w:szCs w:val="22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9B6F8F" w:rsidRPr="00BA366D" w:rsidRDefault="009B6F8F" w:rsidP="009B6F8F">
      <w:pPr>
        <w:pStyle w:val="box8249682"/>
        <w:spacing w:after="161" w:afterAutospacing="0"/>
        <w:ind w:firstLine="720"/>
        <w:rPr>
          <w:sz w:val="22"/>
          <w:szCs w:val="22"/>
        </w:rPr>
      </w:pPr>
      <w:r w:rsidRPr="00BA366D">
        <w:rPr>
          <w:sz w:val="22"/>
          <w:szCs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BA366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B6F8F" w:rsidRPr="00BA366D" w:rsidRDefault="009B6F8F" w:rsidP="00BA366D">
      <w:pPr>
        <w:pStyle w:val="box8249682"/>
        <w:spacing w:after="161" w:afterAutospacing="0"/>
        <w:rPr>
          <w:rStyle w:val="Hiperveza"/>
          <w:color w:val="auto"/>
          <w:sz w:val="22"/>
          <w:szCs w:val="22"/>
          <w:u w:val="none"/>
        </w:rPr>
      </w:pPr>
      <w:r w:rsidRPr="00BA366D">
        <w:rPr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BA366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A366D" w:rsidRDefault="009B6F8F" w:rsidP="009B6F8F">
      <w:pPr>
        <w:rPr>
          <w:color w:val="FF0000"/>
          <w:sz w:val="22"/>
        </w:rPr>
      </w:pPr>
      <w:r w:rsidRPr="00BA366D">
        <w:rPr>
          <w:sz w:val="22"/>
        </w:rPr>
        <w:t>Kandidati koji se zapošljavaju u reguliranoj profesiji u sustavu odgoja i obrazovanja u Republici Hrvatskoj, a kvalifikaciju su stekle izvan Republike Hrvatske, ne mogu se zaposliti u odgojno-obrazovnoj ustanovi temeljem rješenja o priznavanju inozemne obrazovne kvalifikacije koje izdaje Agencija za znanost i visoko obrazovanje već temeljem rješenja o priznavanju inozemne stručne kvalifikacije koje izdaje Ministarstvo znanosti i obrazovanja.</w:t>
      </w:r>
      <w:r w:rsidRPr="00BA366D">
        <w:rPr>
          <w:sz w:val="22"/>
        </w:rPr>
        <w:br/>
      </w:r>
      <w:r w:rsidRPr="00BA366D">
        <w:rPr>
          <w:sz w:val="22"/>
        </w:rPr>
        <w:br/>
        <w:t xml:space="preserve">Kandidati  kojima je rješenjem Ministarstva znanosti i obrazovanja priznata inozemna stručna kvalifikacija kojom se ostvaruje pravo na pristup i obavljanje regulirane profesije nisu dužni ishoditi rješenje Agencije za znanost i visoko obrazovanje za potrebe zapošljavanja u odgojno-obrazovnoj ustanovi (više na poveznici: </w:t>
      </w:r>
      <w:hyperlink r:id="rId8" w:history="1">
        <w:r w:rsidRPr="00BA366D">
          <w:rPr>
            <w:rStyle w:val="Hiperveza"/>
            <w:rFonts w:ascii="Arial" w:hAnsi="Arial" w:cs="Arial"/>
            <w:sz w:val="22"/>
          </w:rPr>
          <w:t>https://mzo.gov.hr/istaknute-teme/odgoj-i-obrazovanje/priznavanje-inozemnih-strucnih-kvalifikacija-regulirane-profesije/3195</w:t>
        </w:r>
      </w:hyperlink>
      <w:r w:rsidRPr="00BA366D">
        <w:rPr>
          <w:color w:val="FF0000"/>
          <w:sz w:val="22"/>
        </w:rPr>
        <w:t xml:space="preserve"> </w:t>
      </w:r>
      <w:r w:rsidRPr="00BA366D">
        <w:rPr>
          <w:b/>
          <w:color w:val="3B3838" w:themeColor="background2" w:themeShade="40"/>
          <w:sz w:val="22"/>
        </w:rPr>
        <w:t>)</w:t>
      </w:r>
      <w:r w:rsidRPr="00BA366D">
        <w:rPr>
          <w:color w:val="FF0000"/>
          <w:sz w:val="22"/>
        </w:rPr>
        <w:t xml:space="preserve"> </w:t>
      </w:r>
    </w:p>
    <w:p w:rsidR="009B6F8F" w:rsidRPr="00BA366D" w:rsidRDefault="009B6F8F" w:rsidP="009B6F8F">
      <w:pPr>
        <w:rPr>
          <w:color w:val="FF0000"/>
          <w:sz w:val="22"/>
        </w:rPr>
      </w:pPr>
      <w:r w:rsidRPr="00BA366D">
        <w:rPr>
          <w:sz w:val="22"/>
        </w:rPr>
        <w:t xml:space="preserve"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 provodi o poznavanju propisa, (poveznica: </w:t>
      </w:r>
      <w:hyperlink r:id="rId9" w:history="1">
        <w:r w:rsidRPr="00BA366D">
          <w:rPr>
            <w:rStyle w:val="Hiperveza"/>
            <w:sz w:val="22"/>
          </w:rPr>
          <w:t>http://osim.hr/category/natjecaji/</w:t>
        </w:r>
      </w:hyperlink>
      <w:r w:rsidRPr="00BA366D">
        <w:rPr>
          <w:sz w:val="22"/>
        </w:rPr>
        <w:t xml:space="preserve"> )</w:t>
      </w:r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 xml:space="preserve">Sve kandidate koji su pravodobno dostavili potpunu prijavu te ispunjavaju uvjete iz natječaja, Povjerenstvo će pozvati na procjenu odnosno testiranje  u roku od najmanje pet  ( 5 ) dana prije dana </w:t>
      </w:r>
      <w:r w:rsidRPr="00BA366D">
        <w:rPr>
          <w:sz w:val="22"/>
        </w:rPr>
        <w:lastRenderedPageBreak/>
        <w:t>određenog za procjenu, odnosno testiranje prema odredbama Pravilniku o načinu i postupku zapošljavanja.</w:t>
      </w:r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 </w:t>
      </w:r>
      <w:hyperlink r:id="rId10" w:history="1">
        <w:r w:rsidRPr="00BA366D">
          <w:rPr>
            <w:rStyle w:val="Hiperveza"/>
            <w:sz w:val="22"/>
          </w:rPr>
          <w:t>http://osim.hr/category/poziv-kandidata-na-testiranje/</w:t>
        </w:r>
      </w:hyperlink>
      <w:r w:rsidRPr="00BA366D">
        <w:rPr>
          <w:rStyle w:val="Hiperveza"/>
          <w:sz w:val="22"/>
        </w:rPr>
        <w:t xml:space="preserve">  </w:t>
      </w:r>
    </w:p>
    <w:p w:rsidR="009B6F8F" w:rsidRPr="00BA366D" w:rsidRDefault="009B6F8F" w:rsidP="009B6F8F">
      <w:pPr>
        <w:rPr>
          <w:color w:val="0000FF"/>
          <w:sz w:val="22"/>
          <w:u w:val="single"/>
        </w:rPr>
      </w:pPr>
      <w:r w:rsidRPr="00BA366D">
        <w:rPr>
          <w:sz w:val="22"/>
        </w:rPr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11" w:history="1">
        <w:r w:rsidRPr="00BA366D">
          <w:rPr>
            <w:rStyle w:val="Hiperveza"/>
            <w:sz w:val="22"/>
          </w:rPr>
          <w:t>http://osim.hr/wp-content/uploads/2019/10/Pravilnik-o-postupku-zapo%C5%A1ljavanja.pdf</w:t>
        </w:r>
      </w:hyperlink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 xml:space="preserve"> Ako  kandidat ne pristupi procjeni odnosno testiranju smatra se da je odustao od prijave na natječaj.</w:t>
      </w:r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>Podnošenjem  prijave na natječaj kandidat daje izričitu privolu  Osnovnoj školi Ivana Mažuranića, Obrovac Sinjski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 xml:space="preserve"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REZULTATIMA IZBORA“ ,  </w:t>
      </w:r>
      <w:hyperlink r:id="rId12" w:history="1">
        <w:r w:rsidRPr="00BA366D">
          <w:rPr>
            <w:rStyle w:val="Hiperveza"/>
            <w:sz w:val="22"/>
          </w:rPr>
          <w:t>http://osim.hr/category/obavijest-o-rezultatima-izbora/</w:t>
        </w:r>
      </w:hyperlink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 xml:space="preserve">Prijave na natječaj  dostavljaju se neposredno ili zemaljskom poštom na adresu Osnovna škola Ivana Mažuranića,  Obrovac Sinjski 242/C, 21 241 Obrovac  Sinjski s naznakom „za </w:t>
      </w:r>
      <w:r w:rsidR="00CC78CF" w:rsidRPr="00BA366D">
        <w:rPr>
          <w:sz w:val="22"/>
        </w:rPr>
        <w:t>natječaj – učitelj/</w:t>
      </w:r>
      <w:proofErr w:type="spellStart"/>
      <w:r w:rsidR="00CC78CF" w:rsidRPr="00BA366D">
        <w:rPr>
          <w:sz w:val="22"/>
        </w:rPr>
        <w:t>ica</w:t>
      </w:r>
      <w:proofErr w:type="spellEnd"/>
      <w:r w:rsidR="00CC78CF" w:rsidRPr="00BA366D">
        <w:rPr>
          <w:sz w:val="22"/>
        </w:rPr>
        <w:t xml:space="preserve"> razredne nastave</w:t>
      </w:r>
      <w:r w:rsidRPr="00BA366D">
        <w:rPr>
          <w:sz w:val="22"/>
        </w:rPr>
        <w:t>“.</w:t>
      </w:r>
    </w:p>
    <w:p w:rsidR="009B6F8F" w:rsidRPr="00BA366D" w:rsidRDefault="009B6F8F" w:rsidP="009B6F8F">
      <w:pPr>
        <w:rPr>
          <w:sz w:val="22"/>
        </w:rPr>
      </w:pPr>
      <w:r w:rsidRPr="00BA366D">
        <w:rPr>
          <w:sz w:val="22"/>
        </w:rPr>
        <w:t>Nepotpune i nepravodobne prijave neće se razmatrati.</w:t>
      </w:r>
    </w:p>
    <w:p w:rsidR="009B6F8F" w:rsidRPr="00BA366D" w:rsidRDefault="00F808AB" w:rsidP="00BA366D">
      <w:pPr>
        <w:rPr>
          <w:sz w:val="22"/>
        </w:rPr>
      </w:pPr>
      <w:r w:rsidRPr="00BA366D">
        <w:rPr>
          <w:sz w:val="22"/>
        </w:rPr>
        <w:t>Natječaj je objavljen  dana  17</w:t>
      </w:r>
      <w:r w:rsidR="00CC78CF" w:rsidRPr="00BA366D">
        <w:rPr>
          <w:sz w:val="22"/>
        </w:rPr>
        <w:t>. veljače 2022</w:t>
      </w:r>
      <w:r w:rsidR="009B6F8F" w:rsidRPr="00BA366D">
        <w:rPr>
          <w:sz w:val="22"/>
        </w:rPr>
        <w:t xml:space="preserve">.  godine, na mrežnoj stranici i Osnovne škole Ivana Mažuranića, Obrovac Sinjski </w:t>
      </w:r>
      <w:hyperlink r:id="rId13" w:history="1">
        <w:r w:rsidR="009B6F8F" w:rsidRPr="00BA366D">
          <w:rPr>
            <w:rStyle w:val="Hiperveza"/>
            <w:color w:val="auto"/>
            <w:sz w:val="22"/>
          </w:rPr>
          <w:t>http://osim.hr/category/natjecaji/</w:t>
        </w:r>
      </w:hyperlink>
      <w:r w:rsidR="009B6F8F" w:rsidRPr="00BA366D">
        <w:rPr>
          <w:sz w:val="22"/>
        </w:rPr>
        <w:t>u izborniku „ZAPOŠLJAVANJE“, podizborniku „ NATJEČAJI“, i na oglasnoj ploči  te mrežnoj stranici i oglasnoj ploči Hrvatskog zavoda</w:t>
      </w:r>
      <w:r w:rsidRPr="00BA366D">
        <w:rPr>
          <w:sz w:val="22"/>
        </w:rPr>
        <w:t xml:space="preserve"> za zapošljavanje  i traje do 25</w:t>
      </w:r>
      <w:r w:rsidR="00CC78CF" w:rsidRPr="00BA366D">
        <w:rPr>
          <w:sz w:val="22"/>
        </w:rPr>
        <w:t>. veljače 2022</w:t>
      </w:r>
      <w:r w:rsidR="009B6F8F" w:rsidRPr="00BA366D">
        <w:rPr>
          <w:sz w:val="22"/>
        </w:rPr>
        <w:t>.  godine.</w:t>
      </w:r>
    </w:p>
    <w:p w:rsidR="00F6728D" w:rsidRPr="00BA366D" w:rsidRDefault="00CC78CF" w:rsidP="00F6728D">
      <w:pPr>
        <w:spacing w:after="0"/>
        <w:rPr>
          <w:sz w:val="22"/>
        </w:rPr>
      </w:pPr>
      <w:r w:rsidRPr="00BA366D">
        <w:rPr>
          <w:sz w:val="22"/>
        </w:rPr>
        <w:t>KLASA</w:t>
      </w:r>
      <w:r w:rsidR="00F808AB" w:rsidRPr="00BA366D">
        <w:rPr>
          <w:sz w:val="22"/>
        </w:rPr>
        <w:t>:</w:t>
      </w:r>
      <w:r w:rsidR="00CE2134" w:rsidRPr="00BA366D">
        <w:rPr>
          <w:sz w:val="22"/>
        </w:rPr>
        <w:t>112-01/22-03/01</w:t>
      </w:r>
    </w:p>
    <w:p w:rsidR="009B6F8F" w:rsidRPr="00BA366D" w:rsidRDefault="009B6F8F" w:rsidP="009B6F8F">
      <w:pPr>
        <w:spacing w:after="0"/>
        <w:rPr>
          <w:sz w:val="22"/>
        </w:rPr>
      </w:pPr>
      <w:r w:rsidRPr="00BA366D">
        <w:rPr>
          <w:sz w:val="22"/>
        </w:rPr>
        <w:t>URBROJ:2175-16-</w:t>
      </w:r>
      <w:r w:rsidR="00CC78CF" w:rsidRPr="00BA366D">
        <w:rPr>
          <w:sz w:val="22"/>
        </w:rPr>
        <w:t>4-01-22</w:t>
      </w:r>
      <w:r w:rsidRPr="00BA366D">
        <w:rPr>
          <w:sz w:val="22"/>
        </w:rPr>
        <w:t>-01</w:t>
      </w:r>
    </w:p>
    <w:p w:rsidR="009B6F8F" w:rsidRPr="00BA366D" w:rsidRDefault="009B6F8F" w:rsidP="009B6F8F">
      <w:pPr>
        <w:spacing w:after="0"/>
        <w:rPr>
          <w:sz w:val="22"/>
        </w:rPr>
      </w:pPr>
      <w:r w:rsidRPr="00BA366D">
        <w:rPr>
          <w:sz w:val="22"/>
        </w:rPr>
        <w:t xml:space="preserve">Obrovac </w:t>
      </w:r>
      <w:r w:rsidR="00F808AB" w:rsidRPr="00BA366D">
        <w:rPr>
          <w:sz w:val="22"/>
        </w:rPr>
        <w:t>Sinjski, 16</w:t>
      </w:r>
      <w:r w:rsidR="00CC78CF" w:rsidRPr="00BA366D">
        <w:rPr>
          <w:sz w:val="22"/>
        </w:rPr>
        <w:t>.2.2022</w:t>
      </w:r>
      <w:r w:rsidRPr="00BA366D">
        <w:rPr>
          <w:sz w:val="22"/>
        </w:rPr>
        <w:t xml:space="preserve">. godine                                               </w:t>
      </w:r>
    </w:p>
    <w:p w:rsidR="009B6F8F" w:rsidRPr="00BA366D" w:rsidRDefault="009B6F8F" w:rsidP="009B6F8F">
      <w:pPr>
        <w:jc w:val="right"/>
        <w:rPr>
          <w:sz w:val="22"/>
          <w:lang w:eastAsia="hr-HR"/>
        </w:rPr>
      </w:pPr>
      <w:r w:rsidRPr="00BA366D">
        <w:rPr>
          <w:sz w:val="22"/>
        </w:rPr>
        <w:t xml:space="preserve">   </w:t>
      </w:r>
      <w:r w:rsidRPr="00BA366D">
        <w:rPr>
          <w:sz w:val="22"/>
          <w:lang w:eastAsia="hr-HR"/>
        </w:rPr>
        <w:t xml:space="preserve"> Ravnatelj: Tomislav Budimir, prof.</w:t>
      </w:r>
    </w:p>
    <w:p w:rsidR="009B6F8F" w:rsidRPr="00BA366D" w:rsidRDefault="009B6F8F" w:rsidP="009B6F8F">
      <w:pPr>
        <w:rPr>
          <w:sz w:val="22"/>
        </w:rPr>
      </w:pPr>
    </w:p>
    <w:p w:rsidR="009B6F8F" w:rsidRPr="00BA366D" w:rsidRDefault="009B6F8F" w:rsidP="009B6F8F">
      <w:pPr>
        <w:rPr>
          <w:sz w:val="22"/>
        </w:rPr>
      </w:pPr>
    </w:p>
    <w:p w:rsidR="000749CB" w:rsidRPr="00BA366D" w:rsidRDefault="000749CB">
      <w:pPr>
        <w:rPr>
          <w:sz w:val="22"/>
        </w:rPr>
      </w:pPr>
    </w:p>
    <w:sectPr w:rsidR="000749CB" w:rsidRPr="00BA366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EB" w:rsidRDefault="00F11CEB" w:rsidP="001C2F28">
      <w:pPr>
        <w:spacing w:after="0" w:line="240" w:lineRule="auto"/>
      </w:pPr>
      <w:r>
        <w:separator/>
      </w:r>
    </w:p>
  </w:endnote>
  <w:endnote w:type="continuationSeparator" w:id="0">
    <w:p w:rsidR="00F11CEB" w:rsidRDefault="00F11CEB" w:rsidP="001C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366890"/>
      <w:docPartObj>
        <w:docPartGallery w:val="Page Numbers (Bottom of Page)"/>
        <w:docPartUnique/>
      </w:docPartObj>
    </w:sdtPr>
    <w:sdtEndPr/>
    <w:sdtContent>
      <w:p w:rsidR="001C2F28" w:rsidRDefault="001C2F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6D">
          <w:rPr>
            <w:noProof/>
          </w:rPr>
          <w:t>3</w:t>
        </w:r>
        <w:r>
          <w:fldChar w:fldCharType="end"/>
        </w:r>
      </w:p>
    </w:sdtContent>
  </w:sdt>
  <w:p w:rsidR="001C2F28" w:rsidRDefault="001C2F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EB" w:rsidRDefault="00F11CEB" w:rsidP="001C2F28">
      <w:pPr>
        <w:spacing w:after="0" w:line="240" w:lineRule="auto"/>
      </w:pPr>
      <w:r>
        <w:separator/>
      </w:r>
    </w:p>
  </w:footnote>
  <w:footnote w:type="continuationSeparator" w:id="0">
    <w:p w:rsidR="00F11CEB" w:rsidRDefault="00F11CEB" w:rsidP="001C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8F"/>
    <w:rsid w:val="000749CB"/>
    <w:rsid w:val="00113D20"/>
    <w:rsid w:val="001C2F28"/>
    <w:rsid w:val="00431EB3"/>
    <w:rsid w:val="0078381E"/>
    <w:rsid w:val="009B6F8F"/>
    <w:rsid w:val="00A2751C"/>
    <w:rsid w:val="00AC74F8"/>
    <w:rsid w:val="00BA366D"/>
    <w:rsid w:val="00BF08CC"/>
    <w:rsid w:val="00CC78CF"/>
    <w:rsid w:val="00CE2134"/>
    <w:rsid w:val="00D47DC3"/>
    <w:rsid w:val="00F11CEB"/>
    <w:rsid w:val="00F6728D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79CA-765E-462C-8339-48B047E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8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6F8F"/>
    <w:rPr>
      <w:color w:val="0000FF"/>
      <w:u w:val="single"/>
    </w:rPr>
  </w:style>
  <w:style w:type="paragraph" w:customStyle="1" w:styleId="box8249682">
    <w:name w:val="box8249682"/>
    <w:basedOn w:val="Normal"/>
    <w:rsid w:val="009B6F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F2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F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priznavanje-inozemnih-strucnih-kvalifikacija-regulirane-profesije/3195" TargetMode="External"/><Relationship Id="rId13" Type="http://schemas.openxmlformats.org/officeDocument/2006/relationships/hyperlink" Target="http://osim.hr/category/natjecaj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im.hr/category/obavijest-o-rezultatima-izbor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osim.hr/wp-content/uploads/2019/10/Pravilnik-o-postupku-zapo%C5%A1ljavanja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osim.hr/category/poziv-kandidata-na-testiranj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im.hr/category/natjecaj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10</cp:revision>
  <dcterms:created xsi:type="dcterms:W3CDTF">2022-02-15T06:10:00Z</dcterms:created>
  <dcterms:modified xsi:type="dcterms:W3CDTF">2022-02-16T09:31:00Z</dcterms:modified>
</cp:coreProperties>
</file>