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86" w:rsidRDefault="000E4686" w:rsidP="000E46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87/08, 86/09, 92/10, 105/10, 90/11, 86/12, 126/12, 94/13, 152/14,  7/17, 68/18, 98/19 , 64/20 151/22, 156/23), članka 8. i članka 10. Pravilnika o postupku zapošljavanja te procjeni i vrednovanju kandidata za zapošljavanje Osnovna škola Ivana Mažuranića, Obrovac Sinjski 242/C, 21241 Obrovac Sinjski, raspisuje</w:t>
      </w:r>
    </w:p>
    <w:p w:rsidR="000E4686" w:rsidRDefault="000E4686" w:rsidP="000E468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E4686" w:rsidRDefault="000E4686" w:rsidP="000E468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:rsidR="000E4686" w:rsidRDefault="000E4686" w:rsidP="000E468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:rsidR="000E4686" w:rsidRDefault="000E4686" w:rsidP="000E468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:rsidR="000E4686" w:rsidRDefault="000E4686" w:rsidP="000E468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Kuhar-slastičar 2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– 1 izvršitelj/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neodređeno, nepuno radno vrijeme (20 sati tjedno).</w:t>
      </w:r>
    </w:p>
    <w:p w:rsidR="000E4686" w:rsidRDefault="000E4686" w:rsidP="000E4686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E4686" w:rsidRDefault="000E4686" w:rsidP="000E4686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Mjesto rada: u sjedištu Škole, a prema potrebi i izvan sjedišta Škole. </w:t>
      </w:r>
    </w:p>
    <w:p w:rsidR="000E4686" w:rsidRDefault="000E4686" w:rsidP="000E468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 </w:t>
      </w:r>
    </w:p>
    <w:p w:rsidR="000E4686" w:rsidRDefault="000E4686" w:rsidP="000E4686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Uvjeti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: </w:t>
      </w: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Uz opće uvjete za zasnivanje radnog odnosa, sukladno općim propisima o radu, kandidati moraju ispuniti i posebne uvjete propisane   člankom 10. Pravilnika o radu Osnovne škole Ivana Mažuranića:</w:t>
      </w:r>
    </w:p>
    <w:p w:rsidR="000E4686" w:rsidRDefault="000E4686" w:rsidP="000E468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završena srednja škola –program kuhar odnosno KV kuhar </w:t>
      </w:r>
    </w:p>
    <w:p w:rsidR="000E4686" w:rsidRDefault="000E4686" w:rsidP="000E468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završen tečaj higijenskog minimuma</w:t>
      </w:r>
    </w:p>
    <w:p w:rsidR="000E4686" w:rsidRDefault="000E4686" w:rsidP="000E4686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</w:p>
    <w:p w:rsidR="000E4686" w:rsidRDefault="000E4686" w:rsidP="000E468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:rsidR="000E4686" w:rsidRDefault="000E4686" w:rsidP="000E4686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 </w:t>
      </w:r>
    </w:p>
    <w:p w:rsidR="000E4686" w:rsidRDefault="000E4686" w:rsidP="000E4686">
      <w:pPr>
        <w:spacing w:after="0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Prijava na natječaj mora sadržavati: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osobno ime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adresa stanovanja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broj mobitela ili telefona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e-mail adresa 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naziv radnog mjesta na koje se prijavljuje</w:t>
      </w:r>
    </w:p>
    <w:p w:rsidR="000E4686" w:rsidRDefault="000E4686" w:rsidP="000E4686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 </w:t>
      </w:r>
    </w:p>
    <w:p w:rsidR="000E4686" w:rsidRDefault="000E4686" w:rsidP="000E4686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Uz  prijavu  na natječaj kandidat je dužan priložiti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: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životopis,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svjedodžba, odnosno dokaz o odgovarajućoj vrsti i stupnju obrazovanja,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dokaz o državljanstvu,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dokaz o završenom tečaju higijenskog minimuma</w:t>
      </w:r>
    </w:p>
    <w:p w:rsidR="000E4686" w:rsidRDefault="000E4686" w:rsidP="000E468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mjesec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dana od dana raspisivanja natječaja</w:t>
      </w:r>
    </w:p>
    <w:p w:rsidR="000E4686" w:rsidRDefault="000E4686" w:rsidP="000E4686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:rsidR="00551567" w:rsidRDefault="00551567" w:rsidP="000E468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Kandidat koji je stekao obrazovnu kvalifikaciju izvan Republike Hrvatske, dužan je dostaviti ispravu/e kojom dokazuje priznavanje inozemne obrazovne kvalifikacije.</w:t>
      </w: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lastRenderedPageBreak/>
        <w:t xml:space="preserve">Sukladno Zakonu o ravnopravnosti spolova (NN, br. 82/08. i 69/17.) na natječaj se mogu ravnopravno prijaviti osobe oba spola. Izrazi koji se koriste u natječaju, a imaju rodno značenje koriste se neutralno i odnose se jednako na muške i ženske osobe. </w:t>
      </w:r>
    </w:p>
    <w:p w:rsidR="000E4686" w:rsidRDefault="000E4686" w:rsidP="000E468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se poziva na pravo prednosti prilikom zapošljavanja prema članku 102. Zakona o hrvatskim braniteljima iz domovinskog rata i članovima njihovih obitelji (NN 121/17., 98/19, 84/21 i 156/23), članku 48.f Zakona o zaštiti vojnih i civilnih invalida rata (NN br. 33/92, 77/92, 27/93, 58/93, 2/94, 76/94, 108/95, 108/96, 82/01, 103/03, 148/13., 98/19), članku 48. stavku 1.-3. Zakona o civilnim stradalnicima iz Domovinskog rata (NN broj 84/21 i 13/26) ili članku 9. Zakona o profesionalnoj rehabilitaciji i zapošljavanju osoba s invaliditetom (NN broj 157/13, 152/14, 39/18, 32/20) dužan je u prijavi na natječaj pozvati se na to pravo te osim dokaza o ispunjavanju traženih uvjeta iz natječaja, priložiti svu potrebnu dokumentaciju i dokaze propisane zakonom na koji se poziva, a ima prednost u odnosu na ostale kandidate samo pod jednakim uvjetima.</w:t>
      </w:r>
    </w:p>
    <w:p w:rsidR="000E4686" w:rsidRDefault="000E4686" w:rsidP="000E4686">
      <w:pPr>
        <w:spacing w:after="0" w:line="254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E4686" w:rsidRDefault="000E4686" w:rsidP="000E4686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u skladu s člankom 102. Zakona o hrvatskim braniteljima iz domovinskog rata i članovima njihovih obitelji uz prijavu na natječaj dužni su osim dokaza o ispunjavanju uvjeta natječaja, priložiti dokaze  propisane čl. 103. stavkom 1. Zakona o hrvatskim braniteljima iz Domovinskog rata i članovima njihovih obitelji dostupne na poveznici Ministarstva hrvatskih branitelja: </w:t>
      </w:r>
      <w:hyperlink r:id="rId7" w:history="1">
        <w:r>
          <w:rPr>
            <w:rStyle w:val="Hiperveza"/>
            <w:rFonts w:ascii="Times New Roman" w:hAnsi="Times New Roman" w:cs="Times New Roman"/>
            <w:color w:val="23527C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0E4686" w:rsidRDefault="000E4686" w:rsidP="000E4686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 </w:t>
      </w:r>
      <w:hyperlink r:id="rId8" w:history="1">
        <w:r>
          <w:rPr>
            <w:rStyle w:val="Hiperveza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E4686" w:rsidRDefault="000E4686" w:rsidP="000E4686">
      <w:pPr>
        <w:spacing w:after="0" w:line="254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E121C" w:rsidRDefault="002E121C" w:rsidP="002E1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Najkasnije do isteka roka za podnošenje prijave na natječaj, Povjerenstvo će na javno dostupnoj mrežnoj stranici Škole (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https://osim.hr/category/natjecaji/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objaviti način procjene, odnosno testiranja kandidata te pravne i druge izvore za pripremu kandidata ako se procjena odnosno testiranje provodi o poznavanju propisa.</w:t>
      </w:r>
    </w:p>
    <w:p w:rsidR="002E121C" w:rsidRDefault="002E121C" w:rsidP="002E121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prije dana određenog za procjenu, odnosno testiranje. U pozivu će biti naveden datum, vrijeme i mjesto procjene odnosno testiranja, te pravni i drugi izvori za pripremu kandidata ako se procjena odnosno testiranje provodi o poznavanju propisa. Poziv će se objaviti na javno dostupnim mrežnim stranicama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Škole (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https://osim.hr/category/poziv-kandidata-na-testiranje/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te se kandidati neće posebno pozivati.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 </w:t>
      </w:r>
    </w:p>
    <w:p w:rsidR="002E121C" w:rsidRDefault="002E121C" w:rsidP="002E121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E121C" w:rsidRDefault="002E121C" w:rsidP="002E121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Osnovnoj školi Ivana Mažuranića u Obrovcu Sinjskom, a koji je dostupan na mrežnim stranicama Škole na poveznici: (</w:t>
      </w: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http://osim.hr/wp-content/uploads/2022/03/O%C5%A0IM-</w:t>
        </w:r>
        <w:r>
          <w:rPr>
            <w:rStyle w:val="Hiperveza"/>
            <w:rFonts w:ascii="Times New Roman" w:hAnsi="Times New Roman" w:cs="Times New Roman"/>
            <w:sz w:val="24"/>
            <w:szCs w:val="24"/>
          </w:rPr>
          <w:lastRenderedPageBreak/>
          <w:t>Pravilnik-o-postupku-zapo%C5%A1ljavanja-te-procjeni-i-vrednovanju-kandidata-za-zapo%C5%A1ljavanje.docx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Osobe koje ne ulaze u listu kandidata Škola ne obavještava o razlozima istog.</w:t>
      </w:r>
    </w:p>
    <w:p w:rsidR="002E121C" w:rsidRDefault="002E121C" w:rsidP="002E121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:rsidR="002E121C" w:rsidRDefault="002E121C" w:rsidP="002E121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:rsidR="002E121C" w:rsidRDefault="002E121C" w:rsidP="002E121C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 </w:t>
      </w:r>
    </w:p>
    <w:p w:rsidR="002E121C" w:rsidRDefault="002E121C" w:rsidP="002E1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Osnovnoj školi Ivana Mažuranića u Obrovcu Sinjskom </w:t>
      </w:r>
      <w:r>
        <w:rPr>
          <w:rFonts w:ascii="Times New Roman" w:hAnsi="Times New Roman" w:cs="Times New Roman"/>
          <w:sz w:val="24"/>
          <w:szCs w:val="24"/>
        </w:rPr>
        <w:t>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 na natječaj je osam (8) dana od dana objave natječaja na mrežnim stranicama i oglasnim pločama Hrvatskog zavoda za zapošljavanje te mrežnim stranicama i oglasnoj ploči Škole.</w:t>
      </w: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 Škole: Osnovna škola Ivana Mažuranića, Obrovac Sinjski 242/C, 21241 Obrovac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Sinjski 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Kuhar-slastičar 2, neodređeno nepuno radno vrijeme (20 sati tjedno)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:rsidR="000E4686" w:rsidRDefault="000E4686" w:rsidP="000E468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:rsidR="000E4686" w:rsidRDefault="000E4686" w:rsidP="000E4686">
      <w:pPr>
        <w:spacing w:after="0"/>
        <w:rPr>
          <w:rFonts w:ascii="Times New Roman" w:hAnsi="Times New Roman" w:cs="Times New Roman"/>
          <w:color w:val="C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Nepravovremene i nepotpune prijave kao i prijave koje nisu dostavljene na propisan način neće se razmatrati. </w:t>
      </w:r>
    </w:p>
    <w:p w:rsidR="000E4686" w:rsidRDefault="000E4686" w:rsidP="000E4686">
      <w:pPr>
        <w:spacing w:after="0"/>
        <w:rPr>
          <w:rFonts w:ascii="Times New Roman" w:hAnsi="Times New Roman" w:cs="Times New Roman"/>
          <w:color w:val="C00000"/>
          <w:sz w:val="24"/>
          <w:szCs w:val="24"/>
          <w:lang w:eastAsia="hr-HR"/>
        </w:rPr>
      </w:pP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putem mrežne stranice Škole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hyperlink r:id="rId12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https://osim.hr/category/obavijest-o-rezultatima-izbora/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najkasnije u roku od petnaest dana od dana sklapanja ugovora o radu s izabranim kandidatom.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slučaju iz članka 24. stavka 4. Pravilnika o postupku zapošljavanja te procjeni i vrednovanju kandidata za zapošljavanje u Osnovnoj školi Ivana Mažuranića u Obrovcu Sinjskom, kandidati će biti obaviješteni pisanom preporučenom poštanskom pošiljkom s povratnicom. </w:t>
      </w:r>
    </w:p>
    <w:p w:rsidR="000E4686" w:rsidRDefault="000E4686" w:rsidP="000E468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:rsidR="000E4686" w:rsidRDefault="000E4686" w:rsidP="000E468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:rsidR="000E4686" w:rsidRDefault="000E4686" w:rsidP="000E4686">
      <w:pPr>
        <w:spacing w:after="0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dr.sc. Hrvoje Markulin prof.</w:t>
      </w:r>
    </w:p>
    <w:p w:rsidR="000E4686" w:rsidRDefault="000E4686" w:rsidP="000E4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686" w:rsidRDefault="000E4686" w:rsidP="000E46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Natječaj je objavljen na mrežnim stranicama i oglasnim pločama Hrvatskog zavoda za zapošljavanje, na mrežnim stranicama i oglasnoj ploči Osnovne škole Ivana Mažuranića u Obrovcu Sinjskom, dana </w:t>
      </w:r>
      <w:r w:rsidR="0023444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. travnja 2026.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  <w:hyperlink r:id="rId13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https://osim.hr/category/natjecaji/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</w:p>
    <w:p w:rsidR="000E4686" w:rsidRDefault="000E4686" w:rsidP="000E46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4686" w:rsidRDefault="000E4686" w:rsidP="000E468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 112-01/26-03/09</w:t>
      </w:r>
    </w:p>
    <w:p w:rsidR="000E4686" w:rsidRDefault="000E4686" w:rsidP="000E468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URBROJ: 2175-16-4-01-26-01</w:t>
      </w:r>
    </w:p>
    <w:p w:rsidR="000E4686" w:rsidRDefault="00234440" w:rsidP="000E4686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  Obrovcu Sinjskom 9</w:t>
      </w:r>
      <w:bookmarkStart w:id="0" w:name="_GoBack"/>
      <w:bookmarkEnd w:id="0"/>
      <w:r w:rsidR="000E4686">
        <w:rPr>
          <w:rFonts w:ascii="Times New Roman" w:hAnsi="Times New Roman" w:cs="Times New Roman"/>
          <w:sz w:val="24"/>
          <w:szCs w:val="24"/>
          <w:lang w:eastAsia="hr-HR"/>
        </w:rPr>
        <w:t>. travnja 2026.</w:t>
      </w:r>
    </w:p>
    <w:p w:rsidR="000E4686" w:rsidRDefault="000E4686" w:rsidP="000E46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E4686" w:rsidRDefault="000E4686" w:rsidP="000E4686">
      <w:pPr>
        <w:rPr>
          <w:rFonts w:ascii="Times New Roman" w:hAnsi="Times New Roman" w:cs="Times New Roman"/>
          <w:sz w:val="24"/>
          <w:szCs w:val="24"/>
        </w:rPr>
      </w:pPr>
    </w:p>
    <w:p w:rsidR="00A60A95" w:rsidRDefault="0005657F"/>
    <w:sectPr w:rsidR="00A60A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7F" w:rsidRDefault="0005657F" w:rsidP="00A24652">
      <w:pPr>
        <w:spacing w:after="0" w:line="240" w:lineRule="auto"/>
      </w:pPr>
      <w:r>
        <w:separator/>
      </w:r>
    </w:p>
  </w:endnote>
  <w:endnote w:type="continuationSeparator" w:id="0">
    <w:p w:rsidR="0005657F" w:rsidRDefault="0005657F" w:rsidP="00A2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52" w:rsidRDefault="00A2465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681241"/>
      <w:docPartObj>
        <w:docPartGallery w:val="Page Numbers (Bottom of Page)"/>
        <w:docPartUnique/>
      </w:docPartObj>
    </w:sdtPr>
    <w:sdtEndPr/>
    <w:sdtContent>
      <w:p w:rsidR="00A24652" w:rsidRDefault="00A2465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440">
          <w:rPr>
            <w:noProof/>
          </w:rPr>
          <w:t>3</w:t>
        </w:r>
        <w:r>
          <w:fldChar w:fldCharType="end"/>
        </w:r>
      </w:p>
    </w:sdtContent>
  </w:sdt>
  <w:p w:rsidR="00A24652" w:rsidRDefault="00A2465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52" w:rsidRDefault="00A2465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7F" w:rsidRDefault="0005657F" w:rsidP="00A24652">
      <w:pPr>
        <w:spacing w:after="0" w:line="240" w:lineRule="auto"/>
      </w:pPr>
      <w:r>
        <w:separator/>
      </w:r>
    </w:p>
  </w:footnote>
  <w:footnote w:type="continuationSeparator" w:id="0">
    <w:p w:rsidR="0005657F" w:rsidRDefault="0005657F" w:rsidP="00A2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52" w:rsidRDefault="00A2465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52" w:rsidRDefault="00A2465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52" w:rsidRDefault="00A2465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04C"/>
    <w:multiLevelType w:val="hybridMultilevel"/>
    <w:tmpl w:val="14C4E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19CD"/>
    <w:multiLevelType w:val="hybridMultilevel"/>
    <w:tmpl w:val="16A8B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hybridMultilevel"/>
    <w:tmpl w:val="5CCEADD2"/>
    <w:lvl w:ilvl="0" w:tplc="357435A6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86"/>
    <w:rsid w:val="00016671"/>
    <w:rsid w:val="0005657F"/>
    <w:rsid w:val="000E4686"/>
    <w:rsid w:val="00234440"/>
    <w:rsid w:val="002E121C"/>
    <w:rsid w:val="00514873"/>
    <w:rsid w:val="00551567"/>
    <w:rsid w:val="00560E6C"/>
    <w:rsid w:val="0082640D"/>
    <w:rsid w:val="00A24652"/>
    <w:rsid w:val="00C82ED2"/>
    <w:rsid w:val="00D2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F24B8-0D7C-43AB-BB3D-56FB4DE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68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E468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E46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4652"/>
  </w:style>
  <w:style w:type="paragraph" w:styleId="Podnoje">
    <w:name w:val="footer"/>
    <w:basedOn w:val="Normal"/>
    <w:link w:val="PodnojeChar"/>
    <w:uiPriority w:val="99"/>
    <w:unhideWhenUsed/>
    <w:rsid w:val="00A24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im.hr/category/natjecaji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osim.hr/category/obavijest-o-rezultatima-izbora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im.hr/wp-content/uploads/2022/03/O%C5%A0IM-Pravilnik-o-postupku-zapo%C5%A1ljavanja-te-procjeni-i-vrednovanju-kandidata-za-zapo%C5%A1ljavanje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osim.hr/category/poziv-kandidata-na-testiranje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sim.hr/category/natjecaji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7</cp:revision>
  <dcterms:created xsi:type="dcterms:W3CDTF">2026-04-02T06:27:00Z</dcterms:created>
  <dcterms:modified xsi:type="dcterms:W3CDTF">2026-04-09T05:53:00Z</dcterms:modified>
</cp:coreProperties>
</file>