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D3" w:rsidRDefault="00F75FD3" w:rsidP="00F75FD3">
      <w:pPr>
        <w:ind w:left="0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F75FD3" w:rsidRDefault="00F75FD3" w:rsidP="00F75FD3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7558364" wp14:editId="369E660D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</w:t>
      </w:r>
    </w:p>
    <w:p w:rsidR="00F75FD3" w:rsidRDefault="00F75FD3" w:rsidP="00F75FD3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F75FD3" w:rsidRDefault="00F75FD3" w:rsidP="00F75FD3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F75FD3" w:rsidRPr="00522FF0" w:rsidRDefault="00F75FD3" w:rsidP="00F75FD3">
      <w:pPr>
        <w:tabs>
          <w:tab w:val="left" w:pos="887"/>
        </w:tabs>
        <w:spacing w:after="0" w:line="240" w:lineRule="auto"/>
        <w:jc w:val="both"/>
        <w:rPr>
          <w:rFonts w:eastAsia="Times New Roman"/>
          <w:color w:val="auto"/>
        </w:rPr>
      </w:pPr>
      <w:r w:rsidRPr="00522FF0">
        <w:t>REPUBLIKA HRVATSKA</w:t>
      </w:r>
    </w:p>
    <w:p w:rsidR="00F75FD3" w:rsidRPr="00522FF0" w:rsidRDefault="00F75FD3" w:rsidP="00F75FD3">
      <w:pPr>
        <w:tabs>
          <w:tab w:val="left" w:pos="887"/>
        </w:tabs>
        <w:spacing w:after="0" w:line="240" w:lineRule="auto"/>
        <w:jc w:val="both"/>
      </w:pPr>
      <w:r w:rsidRPr="00522FF0">
        <w:t>SPLITSKO-DALMATINSKA ŽUPANIJA</w:t>
      </w:r>
    </w:p>
    <w:p w:rsidR="00F75FD3" w:rsidRDefault="00F75FD3" w:rsidP="00F75FD3">
      <w:pPr>
        <w:tabs>
          <w:tab w:val="left" w:pos="887"/>
        </w:tabs>
        <w:spacing w:after="0" w:line="240" w:lineRule="auto"/>
        <w:jc w:val="both"/>
      </w:pPr>
      <w:r>
        <w:t>OSNOVNA ŠKOLA IVANA MAŽURANIĆA</w:t>
      </w:r>
    </w:p>
    <w:p w:rsidR="00F75FD3" w:rsidRDefault="00F75FD3" w:rsidP="00F75FD3">
      <w:pPr>
        <w:tabs>
          <w:tab w:val="left" w:pos="887"/>
        </w:tabs>
        <w:spacing w:after="0" w:line="240" w:lineRule="auto"/>
        <w:jc w:val="both"/>
      </w:pPr>
      <w:r>
        <w:t>OBROVAC SINJSKI 242/C</w:t>
      </w:r>
    </w:p>
    <w:p w:rsidR="00F75FD3" w:rsidRDefault="00F75FD3" w:rsidP="00F75FD3">
      <w:pPr>
        <w:tabs>
          <w:tab w:val="left" w:pos="887"/>
        </w:tabs>
        <w:spacing w:after="0" w:line="240" w:lineRule="auto"/>
        <w:jc w:val="both"/>
      </w:pPr>
      <w:r>
        <w:t>21241 OBROVAC SINJSKI</w:t>
      </w:r>
    </w:p>
    <w:p w:rsidR="00F75FD3" w:rsidRDefault="00F75FD3" w:rsidP="00F75FD3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</w:t>
      </w:r>
      <w:r>
        <w:rPr>
          <w:rFonts w:asciiTheme="minorHAnsi" w:hAnsiTheme="minorHAnsi" w:cstheme="minorHAnsi"/>
          <w:noProof/>
          <w:szCs w:val="24"/>
          <w:lang w:val="en-US"/>
        </w:rPr>
        <w:t>011-01/26-03/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01                                                                                                                                            </w:t>
      </w:r>
    </w:p>
    <w:p w:rsidR="00F75FD3" w:rsidRPr="005C2F49" w:rsidRDefault="00F75FD3" w:rsidP="00F75FD3">
      <w:pPr>
        <w:spacing w:line="240" w:lineRule="auto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5C2F49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</w:t>
      </w:r>
      <w:r w:rsidRPr="005C2F49"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2175-16-4-01-26-02</w:t>
      </w:r>
      <w:r w:rsidRPr="005C2F49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</w:t>
      </w:r>
    </w:p>
    <w:p w:rsidR="00F75FD3" w:rsidRPr="00351B71" w:rsidRDefault="00F75FD3" w:rsidP="00F75FD3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 w:rsidRPr="005C2F49">
        <w:rPr>
          <w:rFonts w:asciiTheme="minorHAnsi" w:eastAsiaTheme="minorHAnsi" w:hAnsiTheme="minorHAnsi" w:cstheme="minorHAnsi"/>
          <w:color w:val="auto"/>
          <w:szCs w:val="24"/>
          <w:lang w:eastAsia="en-US"/>
        </w:rPr>
        <w:t>Obrovac Sinjski, 18. kolovoza 2026.</w:t>
      </w: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</w:t>
      </w:r>
    </w:p>
    <w:p w:rsidR="00C616BA" w:rsidRPr="00F75FD3" w:rsidRDefault="00F75FD3" w:rsidP="00F75FD3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</w:t>
      </w:r>
      <w:r w:rsidR="00FF3FF4"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</w:t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</w:t>
      </w:r>
    </w:p>
    <w:p w:rsidR="00C616BA" w:rsidRDefault="00FF3FF4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IZVJEŠĆE</w:t>
      </w:r>
    </w:p>
    <w:p w:rsidR="00C616BA" w:rsidRDefault="00FF3FF4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 provedenom savjetovanju s javnošću o Nacrtu Pravilnika o provedbi postupaka jednostavn</w:t>
      </w:r>
      <w:r w:rsidR="00F75FD3">
        <w:rPr>
          <w:rFonts w:asciiTheme="minorHAnsi" w:hAnsiTheme="minorHAnsi" w:cstheme="minorHAnsi"/>
          <w:b/>
        </w:rPr>
        <w:t>e nabave Osnovne škole Ivana Mažuranića</w:t>
      </w: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Sukladno članku 11. Zakona o pravu na pristup informacijama („Narodne novine“, broj 25/13, 85/15 i 69/22) i Odluci o provedbi savjetovanja s javnošću o Nacrtu Pravilnika o provedbi postupaka jednostavn</w:t>
      </w:r>
      <w:r w:rsidR="00F75FD3">
        <w:rPr>
          <w:rFonts w:asciiTheme="minorHAnsi" w:hAnsiTheme="minorHAnsi" w:cstheme="minorHAnsi"/>
        </w:rPr>
        <w:t>e nabave Osnovne škole Ivana Mažuranića od 16</w:t>
      </w:r>
      <w:r>
        <w:rPr>
          <w:rFonts w:asciiTheme="minorHAnsi" w:hAnsiTheme="minorHAnsi" w:cstheme="minorHAnsi"/>
        </w:rPr>
        <w:t>. srpnja 2</w:t>
      </w:r>
      <w:r w:rsidR="00F75FD3">
        <w:rPr>
          <w:rFonts w:asciiTheme="minorHAnsi" w:hAnsiTheme="minorHAnsi" w:cstheme="minorHAnsi"/>
        </w:rPr>
        <w:t>026. godine, Osnovna škola Ivana Mažuranića</w:t>
      </w:r>
      <w:r>
        <w:rPr>
          <w:rFonts w:asciiTheme="minorHAnsi" w:hAnsiTheme="minorHAnsi" w:cstheme="minorHAnsi"/>
        </w:rPr>
        <w:t xml:space="preserve"> provela je savjetovanje sa zainteresiranom javnošću o Nacrtu Pravilnika o provedbi postupaka jednostavn</w:t>
      </w:r>
      <w:r w:rsidR="00F75FD3">
        <w:rPr>
          <w:rFonts w:asciiTheme="minorHAnsi" w:hAnsiTheme="minorHAnsi" w:cstheme="minorHAnsi"/>
        </w:rPr>
        <w:t>e nabave Osnovne škole Ivana Mažuranića</w:t>
      </w:r>
      <w:r>
        <w:rPr>
          <w:rFonts w:asciiTheme="minorHAnsi" w:hAnsiTheme="minorHAnsi" w:cstheme="minorHAnsi"/>
        </w:rPr>
        <w:t>.</w:t>
      </w:r>
    </w:p>
    <w:p w:rsidR="00C616BA" w:rsidRDefault="00C616BA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Predmet savjetovanja bio je Nacrt Pravilnika o provedbi postupaka jednostavn</w:t>
      </w:r>
      <w:r w:rsidR="00F75FD3">
        <w:rPr>
          <w:rFonts w:asciiTheme="minorHAnsi" w:hAnsiTheme="minorHAnsi" w:cstheme="minorHAnsi"/>
        </w:rPr>
        <w:t>e nabave Osnovne škole Ivana Mažuranića</w:t>
      </w:r>
      <w:r>
        <w:rPr>
          <w:rFonts w:asciiTheme="minorHAnsi" w:hAnsiTheme="minorHAnsi" w:cstheme="minorHAnsi"/>
        </w:rPr>
        <w:t>, kojim se cjelovito uređuju pravila, uvjeti i načini provedbe jednostavne nabave u Školi, osobito načini provedbe postupaka prema procijenjenoj vrijednosti predmeta nabave, provedba postupaka putem Elektroničkog oglasnika javne nabave Republike Hrvatske, javna objava, pravna zaštita gospodarskih subjekata, sprječavanje sukoba interesa, priprema i provedba postupaka, pregled i ocjena ponuda, donošenje odluka, realizacija nabave i čuvanje dokumentacije.</w:t>
      </w:r>
    </w:p>
    <w:p w:rsidR="00C616BA" w:rsidRDefault="00C616BA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Savjetovanje s javnošću provedeno je objavom:</w:t>
      </w:r>
    </w:p>
    <w:p w:rsidR="00C616BA" w:rsidRDefault="00FF3FF4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Nacrta Pravilnika o provedbi postupaka jednostavn</w:t>
      </w:r>
      <w:r w:rsidR="00F75FD3">
        <w:rPr>
          <w:rFonts w:asciiTheme="minorHAnsi" w:hAnsiTheme="minorHAnsi" w:cstheme="minorHAnsi"/>
        </w:rPr>
        <w:t>e nabave Osnovne škole Ivana Mažuranića</w:t>
      </w:r>
      <w:r>
        <w:rPr>
          <w:rFonts w:asciiTheme="minorHAnsi" w:hAnsiTheme="minorHAnsi" w:cstheme="minorHAnsi"/>
        </w:rPr>
        <w:br/>
        <w:t>Odluke o provedbi savjetovanja s javnošću</w:t>
      </w:r>
      <w:r>
        <w:rPr>
          <w:rFonts w:asciiTheme="minorHAnsi" w:hAnsiTheme="minorHAnsi" w:cstheme="minorHAnsi"/>
        </w:rPr>
        <w:br/>
        <w:t>Obrazloženja razloga i ciljeva koji se žele postići donošenjem Pravilnika</w:t>
      </w:r>
      <w:r>
        <w:rPr>
          <w:rFonts w:asciiTheme="minorHAnsi" w:hAnsiTheme="minorHAnsi" w:cstheme="minorHAnsi"/>
        </w:rPr>
        <w:br/>
        <w:t>Obrasca sudjelovanja u savjetovanju s javnošću</w:t>
      </w:r>
    </w:p>
    <w:p w:rsidR="00C616BA" w:rsidRDefault="00FF3FF4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službenoj mrežnoj </w:t>
      </w:r>
      <w:r w:rsidR="00F75FD3">
        <w:rPr>
          <w:rFonts w:asciiTheme="minorHAnsi" w:hAnsiTheme="minorHAnsi" w:cstheme="minorHAnsi"/>
        </w:rPr>
        <w:t>stranici Osnovne škole Ivana Mažuranića</w:t>
      </w:r>
      <w:r>
        <w:rPr>
          <w:rFonts w:asciiTheme="minorHAnsi" w:hAnsiTheme="minorHAnsi" w:cstheme="minorHAnsi"/>
        </w:rPr>
        <w:t>.</w:t>
      </w: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- Savjetovanje je provedeno u trajan</w:t>
      </w:r>
      <w:r w:rsidR="00F75FD3">
        <w:rPr>
          <w:rFonts w:asciiTheme="minorHAnsi" w:hAnsiTheme="minorHAnsi" w:cstheme="minorHAnsi"/>
        </w:rPr>
        <w:t>ju od 30 dana, u razdoblju od 16. srpnja 2026. godine do 17</w:t>
      </w:r>
      <w:r>
        <w:rPr>
          <w:rFonts w:asciiTheme="minorHAnsi" w:hAnsiTheme="minorHAnsi" w:cstheme="minorHAnsi"/>
        </w:rPr>
        <w:t>. kolovoza 2026. godine.</w:t>
      </w: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Zainteresirana javnost mogla je tijekom trajanja savjetovanja dostaviti mišljenja, prijedloge i primjedbe:</w:t>
      </w:r>
    </w:p>
    <w:p w:rsidR="00C616BA" w:rsidRDefault="00F75FD3" w:rsidP="00F75FD3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elektroničkom poštom: </w:t>
      </w:r>
      <w:hyperlink r:id="rId6" w:history="1">
        <w:r w:rsidRPr="00522FF0">
          <w:rPr>
            <w:rFonts w:ascii="Times New Roman" w:eastAsia="Times New Roman" w:hAnsi="Times New Roman" w:cs="Times New Roman"/>
            <w:b/>
            <w:color w:val="auto"/>
            <w:sz w:val="22"/>
            <w:u w:val="single"/>
            <w:lang w:eastAsia="en-US"/>
          </w:rPr>
          <w:t>os-han@os-imazuranica-obrovacsinjski.skole.hr</w:t>
        </w:r>
      </w:hyperlink>
      <w:r w:rsidR="00FF3FF4">
        <w:rPr>
          <w:rFonts w:asciiTheme="minorHAnsi" w:hAnsiTheme="minorHAnsi" w:cstheme="minorHAnsi"/>
        </w:rPr>
        <w:br/>
      </w: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Tijekom traja</w:t>
      </w:r>
      <w:r w:rsidR="00F75FD3">
        <w:rPr>
          <w:rFonts w:asciiTheme="minorHAnsi" w:hAnsiTheme="minorHAnsi" w:cstheme="minorHAnsi"/>
        </w:rPr>
        <w:t>nja savjetovanja, zaključno s 17</w:t>
      </w:r>
      <w:r>
        <w:rPr>
          <w:rFonts w:asciiTheme="minorHAnsi" w:hAnsiTheme="minorHAnsi" w:cstheme="minorHAnsi"/>
        </w:rPr>
        <w:t>. kolovoza 2026. godine, nije zaprimljeno nijedno mišljenje, prijedlog ni primjedba na Nacrt Pravilnika o provedbi postupaka jednostavn</w:t>
      </w:r>
      <w:r w:rsidR="00F75FD3">
        <w:rPr>
          <w:rFonts w:asciiTheme="minorHAnsi" w:hAnsiTheme="minorHAnsi" w:cstheme="minorHAnsi"/>
        </w:rPr>
        <w:t>e nabave Osnovne škole Ivana Mažuranića</w:t>
      </w:r>
      <w:r>
        <w:rPr>
          <w:rFonts w:asciiTheme="minorHAnsi" w:hAnsiTheme="minorHAnsi" w:cstheme="minorHAnsi"/>
        </w:rPr>
        <w:t>.</w:t>
      </w: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Slijedom navedenoga, nije bilo potrebe za izradom pregleda zaprimljenih prijedloga i primjedbi niti za davanjem očitovanja o njihovu prihvaćanju odnosno neprihvaćanju.</w:t>
      </w: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Provedba savjetovanja s javnošću nije iziskivala dodatna financijska sredstva.</w:t>
      </w: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Ovo Izvješće objavit će se na službenoj mrežnoj strani</w:t>
      </w:r>
      <w:r w:rsidR="00F75FD3">
        <w:rPr>
          <w:rFonts w:asciiTheme="minorHAnsi" w:hAnsiTheme="minorHAnsi" w:cstheme="minorHAnsi"/>
        </w:rPr>
        <w:t>ci Osnovne škole Ivana Mažuranića</w:t>
      </w:r>
      <w:r>
        <w:rPr>
          <w:rFonts w:asciiTheme="minorHAnsi" w:hAnsiTheme="minorHAnsi" w:cstheme="minorHAnsi"/>
        </w:rPr>
        <w:t xml:space="preserve"> te će se zajedno s prijedlogom Pravilnika o provedbi postupaka jednostavn</w:t>
      </w:r>
      <w:r w:rsidR="00F75FD3">
        <w:rPr>
          <w:rFonts w:asciiTheme="minorHAnsi" w:hAnsiTheme="minorHAnsi" w:cstheme="minorHAnsi"/>
        </w:rPr>
        <w:t>e nabave Osnovne škole Ivana Mažuranića</w:t>
      </w:r>
      <w:r>
        <w:rPr>
          <w:rFonts w:asciiTheme="minorHAnsi" w:hAnsiTheme="minorHAnsi" w:cstheme="minorHAnsi"/>
        </w:rPr>
        <w:t xml:space="preserve"> dostaviti Školsk</w:t>
      </w:r>
      <w:r w:rsidR="00F75FD3">
        <w:rPr>
          <w:rFonts w:asciiTheme="minorHAnsi" w:hAnsiTheme="minorHAnsi" w:cstheme="minorHAnsi"/>
        </w:rPr>
        <w:t>om odboru Osnovne škole Ivana Mažuranića</w:t>
      </w:r>
      <w:r>
        <w:rPr>
          <w:rFonts w:asciiTheme="minorHAnsi" w:hAnsiTheme="minorHAnsi" w:cstheme="minorHAnsi"/>
        </w:rPr>
        <w:t xml:space="preserve"> radi razmatranja i donošenja.</w:t>
      </w: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C616BA" w:rsidRDefault="00FF3FF4" w:rsidP="005C2F49"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</w:t>
      </w:r>
      <w:r w:rsidR="00F75FD3">
        <w:rPr>
          <w:rFonts w:asciiTheme="minorHAnsi" w:hAnsiTheme="minorHAnsi" w:cstheme="minorHAnsi"/>
        </w:rPr>
        <w:t xml:space="preserve">             Ravnatelj</w:t>
      </w:r>
      <w:r>
        <w:rPr>
          <w:rFonts w:asciiTheme="minorHAnsi" w:hAnsiTheme="minorHAnsi" w:cstheme="minorHAnsi"/>
        </w:rPr>
        <w:t>:</w:t>
      </w:r>
    </w:p>
    <w:p w:rsidR="00C616BA" w:rsidRDefault="00F75FD3" w:rsidP="005C2F49"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dr.sc. Hrvoje Markulin</w:t>
      </w:r>
      <w:r w:rsidR="00FF3FF4">
        <w:rPr>
          <w:rFonts w:asciiTheme="minorHAnsi" w:hAnsiTheme="minorHAnsi" w:cstheme="minorHAnsi"/>
        </w:rPr>
        <w:t>, prof.</w:t>
      </w: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616BA" w:rsidRDefault="00FF3FF4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Dostaviti:</w:t>
      </w:r>
    </w:p>
    <w:p w:rsidR="00C616BA" w:rsidRDefault="00C616BA">
      <w:pPr>
        <w:spacing w:after="20" w:line="276" w:lineRule="auto"/>
        <w:ind w:left="0" w:firstLine="0"/>
        <w:rPr>
          <w:rFonts w:asciiTheme="minorHAnsi" w:hAnsiTheme="minorHAnsi" w:cstheme="minorHAnsi"/>
        </w:rPr>
      </w:pPr>
      <w:bookmarkStart w:id="0" w:name="_GoBack"/>
      <w:bookmarkEnd w:id="0"/>
    </w:p>
    <w:p w:rsidR="00C616BA" w:rsidRDefault="00FF3FF4"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Školskom odboru, uz prijedlog Pravilnika</w:t>
      </w:r>
    </w:p>
    <w:p w:rsidR="00C616BA" w:rsidRDefault="00FF3FF4"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za objavu na službenoj mrežnoj stranici Škole</w:t>
      </w:r>
    </w:p>
    <w:p w:rsidR="00C616BA" w:rsidRDefault="00FF3FF4">
      <w:pPr>
        <w:pStyle w:val="Odlomakpopisa"/>
        <w:numPr>
          <w:ilvl w:val="0"/>
          <w:numId w:val="6"/>
        </w:numPr>
        <w:spacing w:after="20" w:line="276" w:lineRule="auto"/>
        <w:rPr>
          <w:rFonts w:cstheme="minorHAnsi"/>
        </w:rPr>
      </w:pPr>
      <w:r>
        <w:rPr>
          <w:rFonts w:cstheme="minorHAnsi"/>
        </w:rPr>
        <w:t>pismohrana, ovdje</w:t>
      </w:r>
    </w:p>
    <w:p w:rsidR="00C616BA" w:rsidRDefault="00C616BA">
      <w:pPr>
        <w:spacing w:after="20" w:line="276" w:lineRule="auto"/>
        <w:ind w:left="0" w:firstLine="0"/>
        <w:jc w:val="both"/>
        <w:rPr>
          <w:rFonts w:eastAsiaTheme="minorHAnsi"/>
          <w:sz w:val="22"/>
        </w:rPr>
      </w:pPr>
    </w:p>
    <w:sectPr w:rsidR="00C61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46D3E"/>
    <w:multiLevelType w:val="multilevel"/>
    <w:tmpl w:val="E26CFAF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21F1"/>
    <w:multiLevelType w:val="multilevel"/>
    <w:tmpl w:val="17D495D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5EF9"/>
    <w:multiLevelType w:val="multilevel"/>
    <w:tmpl w:val="EF2AD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C36BC"/>
    <w:multiLevelType w:val="multilevel"/>
    <w:tmpl w:val="67BAD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43A12"/>
    <w:multiLevelType w:val="multilevel"/>
    <w:tmpl w:val="0FE64458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B645C2B"/>
    <w:multiLevelType w:val="multilevel"/>
    <w:tmpl w:val="6FA8D9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A25C3"/>
    <w:multiLevelType w:val="multilevel"/>
    <w:tmpl w:val="D8502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B0E24"/>
    <w:multiLevelType w:val="multilevel"/>
    <w:tmpl w:val="C7244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BA"/>
    <w:rsid w:val="005C2F49"/>
    <w:rsid w:val="00A8433D"/>
    <w:rsid w:val="00C616BA"/>
    <w:rsid w:val="00F75FD3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CF566-8F14-4CFE-AF72-9AF7F297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-han@os-imazuranica-obrovacsinjski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Jelena</cp:lastModifiedBy>
  <cp:revision>5</cp:revision>
  <dcterms:created xsi:type="dcterms:W3CDTF">2026-08-17T09:39:00Z</dcterms:created>
  <dcterms:modified xsi:type="dcterms:W3CDTF">2026-08-18T09:05:00Z</dcterms:modified>
</cp:coreProperties>
</file>